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2160" w:right="-607.7952755905511" w:firstLine="0"/>
        <w:rPr/>
      </w:pPr>
      <w:r w:rsidDel="00000000" w:rsidR="00000000" w:rsidRPr="00000000">
        <w:rPr>
          <w:b w:val="1"/>
          <w:bCs w:val="1"/>
          <w:sz w:val="26"/>
          <w:szCs w:val="26"/>
          <w:rtl w:val="0"/>
        </w:rPr>
        <w:t xml:space="preserve">Dóchas EU Presidency Sub-Grant 2026</w:t>
      </w:r>
      <w:r w:rsidDel="00000000" w:rsidR="00000000" w:rsidRPr="00000000">
        <w:rPr>
          <w:rtl w:val="0"/>
        </w:rPr>
      </w:r>
    </w:p>
    <w:p w:rsidR="00000000" w:rsidDel="00000000" w:rsidP="00000000" w:rsidRDefault="00000000" w:rsidRPr="00000000" w14:paraId="00000002">
      <w:pPr>
        <w:spacing w:line="240" w:lineRule="auto"/>
        <w:ind w:right="-607.7952755905511"/>
        <w:rPr/>
      </w:pPr>
      <w:r w:rsidDel="00000000" w:rsidR="00000000" w:rsidRPr="00000000">
        <w:rPr>
          <w:rtl w:val="0"/>
        </w:rPr>
      </w:r>
    </w:p>
    <w:p w:rsidR="00000000" w:rsidDel="00000000" w:rsidP="00000000" w:rsidRDefault="00000000" w:rsidRPr="00000000" w14:paraId="00000003">
      <w:pPr>
        <w:ind w:right="-607.7952755905511"/>
        <w:rPr>
          <w:i w:val="1"/>
          <w:iCs w:val="1"/>
        </w:rPr>
      </w:pPr>
      <w:r w:rsidDel="00000000" w:rsidR="00000000" w:rsidRPr="00000000">
        <w:rPr>
          <w:i w:val="1"/>
          <w:iCs w:val="1"/>
          <w:rtl w:val="0"/>
        </w:rPr>
        <w:t xml:space="preserve">About the Grant </w:t>
      </w:r>
    </w:p>
    <w:p w:rsidR="00000000" w:rsidDel="00000000" w:rsidP="00000000" w:rsidRDefault="00000000" w:rsidRPr="00000000" w14:paraId="00000004">
      <w:pPr>
        <w:spacing w:line="240" w:lineRule="auto"/>
        <w:ind w:right="-607.7952755905511"/>
        <w:rPr>
          <w:b w:val="1"/>
          <w:bCs w:val="1"/>
        </w:rPr>
      </w:pPr>
      <w:r w:rsidDel="00000000" w:rsidR="00000000" w:rsidRPr="00000000">
        <w:rPr>
          <w:b w:val="1"/>
          <w:bCs w:val="1"/>
          <w:rtl w:val="0"/>
        </w:rPr>
        <w:t xml:space="preserve">Q: How much funding is available?</w:t>
      </w:r>
    </w:p>
    <w:p w:rsidR="00000000" w:rsidDel="00000000" w:rsidP="00000000" w:rsidRDefault="00000000" w:rsidRPr="00000000" w14:paraId="00000005">
      <w:pPr>
        <w:spacing w:line="240" w:lineRule="auto"/>
        <w:ind w:right="-607.7952755905511"/>
        <w:rPr/>
      </w:pPr>
      <w:r w:rsidDel="00000000" w:rsidR="00000000" w:rsidRPr="00000000">
        <w:rPr>
          <w:rtl w:val="0"/>
        </w:rPr>
        <w:t xml:space="preserve">A: Individual organisations can apply for a grant of up to €7,500. A consortia of two or more organisations can apply for a grant of up to €15,000.</w:t>
      </w:r>
    </w:p>
    <w:p w:rsidR="00000000" w:rsidDel="00000000" w:rsidP="00000000" w:rsidRDefault="00000000" w:rsidRPr="00000000" w14:paraId="00000006">
      <w:pPr>
        <w:spacing w:line="240" w:lineRule="auto"/>
        <w:ind w:right="-607.7952755905511"/>
        <w:rPr/>
      </w:pPr>
      <w:r w:rsidDel="00000000" w:rsidR="00000000" w:rsidRPr="00000000">
        <w:rPr>
          <w:rtl w:val="0"/>
        </w:rPr>
      </w:r>
    </w:p>
    <w:p w:rsidR="00000000" w:rsidDel="00000000" w:rsidP="00000000" w:rsidRDefault="00000000" w:rsidRPr="00000000" w14:paraId="00000007">
      <w:pPr>
        <w:spacing w:line="240" w:lineRule="auto"/>
        <w:ind w:right="-607.7952755905511"/>
        <w:rPr/>
      </w:pPr>
      <w:r w:rsidDel="00000000" w:rsidR="00000000" w:rsidRPr="00000000">
        <w:rPr>
          <w:b w:val="1"/>
          <w:bCs w:val="1"/>
          <w:i w:val="1"/>
          <w:iCs w:val="1"/>
          <w:rtl w:val="0"/>
        </w:rPr>
        <w:t xml:space="preserve">Eligibility</w:t>
      </w:r>
      <w:r w:rsidDel="00000000" w:rsidR="00000000" w:rsidRPr="00000000">
        <w:rPr>
          <w:rtl w:val="0"/>
        </w:rPr>
      </w:r>
    </w:p>
    <w:p w:rsidR="00000000" w:rsidDel="00000000" w:rsidP="00000000" w:rsidRDefault="00000000" w:rsidRPr="00000000" w14:paraId="00000008">
      <w:pPr>
        <w:spacing w:line="240" w:lineRule="auto"/>
        <w:ind w:right="-607.7952755905511"/>
        <w:rPr/>
      </w:pPr>
      <w:r w:rsidDel="00000000" w:rsidR="00000000" w:rsidRPr="00000000">
        <w:rPr>
          <w:rtl w:val="0"/>
        </w:rPr>
      </w:r>
    </w:p>
    <w:p w:rsidR="00000000" w:rsidDel="00000000" w:rsidP="00000000" w:rsidRDefault="00000000" w:rsidRPr="00000000" w14:paraId="00000009">
      <w:pPr>
        <w:spacing w:line="240" w:lineRule="auto"/>
        <w:ind w:right="-607.7952755905511"/>
        <w:rPr>
          <w:b w:val="1"/>
          <w:bCs w:val="1"/>
        </w:rPr>
      </w:pPr>
      <w:r w:rsidDel="00000000" w:rsidR="00000000" w:rsidRPr="00000000">
        <w:rPr>
          <w:b w:val="1"/>
          <w:bCs w:val="1"/>
          <w:rtl w:val="0"/>
        </w:rPr>
        <w:t xml:space="preserve">Q: Who can apply for this grant?</w:t>
      </w:r>
    </w:p>
    <w:p w:rsidR="00000000" w:rsidDel="00000000" w:rsidP="00000000" w:rsidRDefault="00000000" w:rsidRPr="00000000" w14:paraId="0000000A">
      <w:pPr>
        <w:spacing w:line="240" w:lineRule="auto"/>
        <w:ind w:right="-607.7952755905511"/>
        <w:rPr/>
      </w:pPr>
      <w:r w:rsidDel="00000000" w:rsidR="00000000" w:rsidRPr="00000000">
        <w:rPr>
          <w:rtl w:val="0"/>
        </w:rPr>
        <w:t xml:space="preserve">A:  Any Irish Civil Society Organisation registered in Ireland that meets the following criteria:</w:t>
      </w:r>
    </w:p>
    <w:p w:rsidR="00000000" w:rsidDel="00000000" w:rsidP="00000000" w:rsidRDefault="00000000" w:rsidRPr="00000000" w14:paraId="0000000B">
      <w:pPr>
        <w:numPr>
          <w:ilvl w:val="0"/>
          <w:numId w:val="2"/>
        </w:numPr>
        <w:spacing w:line="240" w:lineRule="auto"/>
        <w:ind w:left="440" w:right="-607.7952755905511" w:hanging="280"/>
      </w:pPr>
      <w:r w:rsidDel="00000000" w:rsidR="00000000" w:rsidRPr="00000000">
        <w:rPr>
          <w:rtl w:val="0"/>
        </w:rPr>
        <w:t xml:space="preserve">Engaged in activities or work aligned with the Irish EU Presidency priorities</w:t>
      </w:r>
    </w:p>
    <w:p w:rsidR="00000000" w:rsidDel="00000000" w:rsidP="00000000" w:rsidRDefault="00000000" w:rsidRPr="00000000" w14:paraId="0000000C">
      <w:pPr>
        <w:numPr>
          <w:ilvl w:val="0"/>
          <w:numId w:val="2"/>
        </w:numPr>
        <w:spacing w:line="240" w:lineRule="auto"/>
        <w:ind w:left="440" w:right="-607.7952755905511" w:hanging="280"/>
      </w:pPr>
      <w:r w:rsidDel="00000000" w:rsidR="00000000" w:rsidRPr="00000000">
        <w:rPr>
          <w:rtl w:val="0"/>
        </w:rPr>
        <w:t xml:space="preserve">Not-for-profit in nature</w:t>
      </w:r>
    </w:p>
    <w:p w:rsidR="00000000" w:rsidDel="00000000" w:rsidP="00000000" w:rsidRDefault="00000000" w:rsidRPr="00000000" w14:paraId="0000000D">
      <w:pPr>
        <w:numPr>
          <w:ilvl w:val="0"/>
          <w:numId w:val="2"/>
        </w:numPr>
        <w:spacing w:line="240" w:lineRule="auto"/>
        <w:ind w:left="440" w:right="-607.7952755905511" w:hanging="280"/>
      </w:pPr>
      <w:r w:rsidDel="00000000" w:rsidR="00000000" w:rsidRPr="00000000">
        <w:rPr>
          <w:rtl w:val="0"/>
        </w:rPr>
        <w:t xml:space="preserve">Not a political party or trade union</w:t>
      </w:r>
    </w:p>
    <w:p w:rsidR="00000000" w:rsidDel="00000000" w:rsidP="00000000" w:rsidRDefault="00000000" w:rsidRPr="00000000" w14:paraId="0000000E">
      <w:pPr>
        <w:numPr>
          <w:ilvl w:val="0"/>
          <w:numId w:val="2"/>
        </w:numPr>
        <w:spacing w:line="240" w:lineRule="auto"/>
        <w:ind w:left="440" w:right="-607.7952755905511" w:hanging="280"/>
      </w:pPr>
      <w:r w:rsidDel="00000000" w:rsidR="00000000" w:rsidRPr="00000000">
        <w:rPr>
          <w:rtl w:val="0"/>
        </w:rPr>
        <w:t xml:space="preserve">Able to demonstrate sufficient organisational capacity to manage a grant of the scale applied for</w:t>
      </w:r>
    </w:p>
    <w:p w:rsidR="00000000" w:rsidDel="00000000" w:rsidP="00000000" w:rsidRDefault="00000000" w:rsidRPr="00000000" w14:paraId="0000000F">
      <w:pPr>
        <w:numPr>
          <w:ilvl w:val="0"/>
          <w:numId w:val="2"/>
        </w:numPr>
        <w:spacing w:line="240" w:lineRule="auto"/>
        <w:ind w:left="440" w:right="-607.7952755905511" w:hanging="280"/>
      </w:pPr>
      <w:r w:rsidDel="00000000" w:rsidR="00000000" w:rsidRPr="00000000">
        <w:rPr>
          <w:rtl w:val="0"/>
        </w:rPr>
        <w:t xml:space="preserve">Focused on global issues and engagement in international development</w:t>
      </w:r>
    </w:p>
    <w:p w:rsidR="00000000" w:rsidDel="00000000" w:rsidP="00000000" w:rsidRDefault="00000000" w:rsidRPr="00000000" w14:paraId="00000010">
      <w:pPr>
        <w:spacing w:after="120" w:line="240" w:lineRule="auto"/>
        <w:ind w:right="-607.7952755905511"/>
        <w:rPr/>
      </w:pPr>
      <w:r w:rsidDel="00000000" w:rsidR="00000000" w:rsidRPr="00000000">
        <w:rPr>
          <w:rtl w:val="0"/>
        </w:rPr>
      </w:r>
    </w:p>
    <w:p w:rsidR="00000000" w:rsidDel="00000000" w:rsidP="00000000" w:rsidRDefault="00000000" w:rsidRPr="00000000" w14:paraId="00000011">
      <w:pPr>
        <w:spacing w:line="240" w:lineRule="auto"/>
        <w:ind w:right="-607.7952755905511"/>
        <w:rPr>
          <w:b w:val="1"/>
          <w:bCs w:val="1"/>
        </w:rPr>
      </w:pPr>
      <w:r w:rsidDel="00000000" w:rsidR="00000000" w:rsidRPr="00000000">
        <w:rPr>
          <w:b w:val="1"/>
          <w:bCs w:val="1"/>
          <w:rtl w:val="0"/>
        </w:rPr>
        <w:t xml:space="preserve">Q: Can multiple organisations apply together?</w:t>
      </w:r>
    </w:p>
    <w:p w:rsidR="00000000" w:rsidDel="00000000" w:rsidP="00000000" w:rsidRDefault="00000000" w:rsidRPr="00000000" w14:paraId="00000012">
      <w:pPr>
        <w:spacing w:line="240" w:lineRule="auto"/>
        <w:ind w:right="-607.7952755905511"/>
        <w:rPr/>
      </w:pPr>
      <w:r w:rsidDel="00000000" w:rsidR="00000000" w:rsidRPr="00000000">
        <w:rPr>
          <w:rtl w:val="0"/>
        </w:rPr>
        <w:t xml:space="preserve">A: Yes. A consortia of 2 or more organisations can apply jointly and are eligible for up to €15,000 -double the amount available to individual organisations. Consortia applications are also positively scored in the evaluation criteria.</w:t>
      </w:r>
    </w:p>
    <w:p w:rsidR="00000000" w:rsidDel="00000000" w:rsidP="00000000" w:rsidRDefault="00000000" w:rsidRPr="00000000" w14:paraId="00000013">
      <w:pPr>
        <w:spacing w:line="240" w:lineRule="auto"/>
        <w:ind w:right="-607.7952755905511"/>
        <w:rPr/>
      </w:pPr>
      <w:r w:rsidDel="00000000" w:rsidR="00000000" w:rsidRPr="00000000">
        <w:rPr>
          <w:rtl w:val="0"/>
        </w:rPr>
      </w:r>
    </w:p>
    <w:p w:rsidR="00000000" w:rsidDel="00000000" w:rsidP="00000000" w:rsidRDefault="00000000" w:rsidRPr="00000000" w14:paraId="00000014">
      <w:pPr>
        <w:spacing w:line="240" w:lineRule="auto"/>
        <w:ind w:right="-607.7952755905511"/>
        <w:rPr>
          <w:b w:val="1"/>
          <w:bCs w:val="1"/>
        </w:rPr>
      </w:pPr>
      <w:r w:rsidDel="00000000" w:rsidR="00000000" w:rsidRPr="00000000">
        <w:rPr>
          <w:b w:val="1"/>
          <w:bCs w:val="1"/>
          <w:rtl w:val="0"/>
        </w:rPr>
        <w:t xml:space="preserve">Q: Are there any age restrictions for participants in funded activities?</w:t>
      </w:r>
    </w:p>
    <w:p w:rsidR="00000000" w:rsidDel="00000000" w:rsidP="00000000" w:rsidRDefault="00000000" w:rsidRPr="00000000" w14:paraId="00000015">
      <w:pPr>
        <w:spacing w:line="240" w:lineRule="auto"/>
        <w:ind w:right="-607.7952755905511"/>
        <w:rPr/>
      </w:pPr>
      <w:r w:rsidDel="00000000" w:rsidR="00000000" w:rsidRPr="00000000">
        <w:rPr>
          <w:rtl w:val="0"/>
        </w:rPr>
        <w:t xml:space="preserve">A: Yes. All activities must target individuals aged 18 or over.</w:t>
      </w:r>
    </w:p>
    <w:p w:rsidR="00000000" w:rsidDel="00000000" w:rsidP="00000000" w:rsidRDefault="00000000" w:rsidRPr="00000000" w14:paraId="00000016">
      <w:pPr>
        <w:spacing w:line="240" w:lineRule="auto"/>
        <w:ind w:right="-607.7952755905511"/>
        <w:rPr/>
      </w:pPr>
      <w:r w:rsidDel="00000000" w:rsidR="00000000" w:rsidRPr="00000000">
        <w:rPr>
          <w:rtl w:val="0"/>
        </w:rPr>
      </w:r>
    </w:p>
    <w:p w:rsidR="00000000" w:rsidDel="00000000" w:rsidP="00000000" w:rsidRDefault="00000000" w:rsidRPr="00000000" w14:paraId="00000017">
      <w:pPr>
        <w:spacing w:line="240" w:lineRule="auto"/>
        <w:ind w:right="-607.7952755905511"/>
        <w:rPr>
          <w:b w:val="1"/>
          <w:bCs w:val="1"/>
          <w:i w:val="1"/>
          <w:iCs w:val="1"/>
        </w:rPr>
      </w:pPr>
      <w:r w:rsidDel="00000000" w:rsidR="00000000" w:rsidRPr="00000000">
        <w:rPr>
          <w:b w:val="1"/>
          <w:bCs w:val="1"/>
          <w:i w:val="1"/>
          <w:iCs w:val="1"/>
          <w:rtl w:val="0"/>
        </w:rPr>
        <w:t xml:space="preserve">Eligible Activities</w:t>
      </w:r>
    </w:p>
    <w:p w:rsidR="00000000" w:rsidDel="00000000" w:rsidP="00000000" w:rsidRDefault="00000000" w:rsidRPr="00000000" w14:paraId="00000018">
      <w:pPr>
        <w:spacing w:line="240" w:lineRule="auto"/>
        <w:ind w:right="-607.7952755905511"/>
        <w:rPr>
          <w:b w:val="1"/>
          <w:bCs w:val="1"/>
        </w:rPr>
      </w:pPr>
      <w:r w:rsidDel="00000000" w:rsidR="00000000" w:rsidRPr="00000000">
        <w:rPr>
          <w:rtl w:val="0"/>
        </w:rPr>
      </w:r>
    </w:p>
    <w:p w:rsidR="00000000" w:rsidDel="00000000" w:rsidP="00000000" w:rsidRDefault="00000000" w:rsidRPr="00000000" w14:paraId="00000019">
      <w:pPr>
        <w:spacing w:line="240" w:lineRule="auto"/>
        <w:ind w:right="-607.7952755905511"/>
        <w:rPr>
          <w:b w:val="1"/>
          <w:bCs w:val="1"/>
        </w:rPr>
      </w:pPr>
      <w:r w:rsidDel="00000000" w:rsidR="00000000" w:rsidRPr="00000000">
        <w:rPr>
          <w:b w:val="1"/>
          <w:bCs w:val="1"/>
          <w:rtl w:val="0"/>
        </w:rPr>
        <w:t xml:space="preserve">Q: What types of activities are eligible for funding?</w:t>
      </w:r>
    </w:p>
    <w:p w:rsidR="00000000" w:rsidDel="00000000" w:rsidP="00000000" w:rsidRDefault="00000000" w:rsidRPr="00000000" w14:paraId="0000001A">
      <w:pPr>
        <w:spacing w:line="240" w:lineRule="auto"/>
        <w:ind w:right="-607.7952755905511"/>
        <w:rPr/>
      </w:pPr>
      <w:r w:rsidDel="00000000" w:rsidR="00000000" w:rsidRPr="00000000">
        <w:rPr>
          <w:rtl w:val="0"/>
        </w:rPr>
        <w:t xml:space="preserve">A: The following types of activities are eligible:</w:t>
      </w:r>
    </w:p>
    <w:p w:rsidR="00000000" w:rsidDel="00000000" w:rsidP="00000000" w:rsidRDefault="00000000" w:rsidRPr="00000000" w14:paraId="0000001B">
      <w:pPr>
        <w:numPr>
          <w:ilvl w:val="0"/>
          <w:numId w:val="1"/>
        </w:numPr>
        <w:spacing w:line="240" w:lineRule="auto"/>
        <w:ind w:left="440" w:right="-607.7952755905511" w:hanging="280"/>
      </w:pPr>
      <w:r w:rsidDel="00000000" w:rsidR="00000000" w:rsidRPr="00000000">
        <w:rPr>
          <w:rtl w:val="0"/>
        </w:rPr>
        <w:t xml:space="preserve">Educational projects</w:t>
      </w:r>
    </w:p>
    <w:p w:rsidR="00000000" w:rsidDel="00000000" w:rsidP="00000000" w:rsidRDefault="00000000" w:rsidRPr="00000000" w14:paraId="0000001C">
      <w:pPr>
        <w:numPr>
          <w:ilvl w:val="0"/>
          <w:numId w:val="1"/>
        </w:numPr>
        <w:spacing w:line="240" w:lineRule="auto"/>
        <w:ind w:left="440" w:right="-607.7952755905511" w:hanging="280"/>
      </w:pPr>
      <w:r w:rsidDel="00000000" w:rsidR="00000000" w:rsidRPr="00000000">
        <w:rPr>
          <w:rtl w:val="0"/>
        </w:rPr>
        <w:t xml:space="preserve">Awareness-raising campaigns, including social media campaigns</w:t>
      </w:r>
    </w:p>
    <w:p w:rsidR="00000000" w:rsidDel="00000000" w:rsidP="00000000" w:rsidRDefault="00000000" w:rsidRPr="00000000" w14:paraId="0000001D">
      <w:pPr>
        <w:numPr>
          <w:ilvl w:val="0"/>
          <w:numId w:val="1"/>
        </w:numPr>
        <w:spacing w:line="240" w:lineRule="auto"/>
        <w:ind w:left="440" w:right="-607.7952755905511" w:hanging="280"/>
      </w:pPr>
      <w:r w:rsidDel="00000000" w:rsidR="00000000" w:rsidRPr="00000000">
        <w:rPr>
          <w:rtl w:val="0"/>
        </w:rPr>
        <w:t xml:space="preserve">Media reporting, storytelling, and content production</w:t>
      </w:r>
    </w:p>
    <w:p w:rsidR="00000000" w:rsidDel="00000000" w:rsidP="00000000" w:rsidRDefault="00000000" w:rsidRPr="00000000" w14:paraId="0000001E">
      <w:pPr>
        <w:numPr>
          <w:ilvl w:val="0"/>
          <w:numId w:val="1"/>
        </w:numPr>
        <w:spacing w:line="240" w:lineRule="auto"/>
        <w:ind w:left="440" w:right="-607.7952755905511" w:hanging="280"/>
      </w:pPr>
      <w:r w:rsidDel="00000000" w:rsidR="00000000" w:rsidRPr="00000000">
        <w:rPr>
          <w:rtl w:val="0"/>
        </w:rPr>
        <w:t xml:space="preserve">Workshops, conferences, debates, and trainings</w:t>
      </w:r>
    </w:p>
    <w:p w:rsidR="00000000" w:rsidDel="00000000" w:rsidP="00000000" w:rsidRDefault="00000000" w:rsidRPr="00000000" w14:paraId="0000001F">
      <w:pPr>
        <w:numPr>
          <w:ilvl w:val="0"/>
          <w:numId w:val="1"/>
        </w:numPr>
        <w:spacing w:line="240" w:lineRule="auto"/>
        <w:ind w:left="440" w:right="-607.7952755905511" w:hanging="280"/>
      </w:pPr>
      <w:r w:rsidDel="00000000" w:rsidR="00000000" w:rsidRPr="00000000">
        <w:rPr>
          <w:rtl w:val="0"/>
        </w:rPr>
        <w:t xml:space="preserve">Collaboration or joint events with policymakers and authorities</w:t>
      </w:r>
    </w:p>
    <w:p w:rsidR="00000000" w:rsidDel="00000000" w:rsidP="00000000" w:rsidRDefault="00000000" w:rsidRPr="00000000" w14:paraId="00000020">
      <w:pPr>
        <w:numPr>
          <w:ilvl w:val="0"/>
          <w:numId w:val="1"/>
        </w:numPr>
        <w:spacing w:line="240" w:lineRule="auto"/>
        <w:ind w:left="440" w:right="-607.7952755905511" w:hanging="280"/>
      </w:pPr>
      <w:r w:rsidDel="00000000" w:rsidR="00000000" w:rsidRPr="00000000">
        <w:rPr>
          <w:rtl w:val="0"/>
        </w:rPr>
        <w:t xml:space="preserve">Exchanges, meet-ups, and networking activities with citizens from EU Member States and partner countries</w:t>
      </w:r>
    </w:p>
    <w:p w:rsidR="00000000" w:rsidDel="00000000" w:rsidP="00000000" w:rsidRDefault="00000000" w:rsidRPr="00000000" w14:paraId="00000021">
      <w:pPr>
        <w:spacing w:after="120" w:line="240" w:lineRule="auto"/>
        <w:ind w:right="-607.7952755905511"/>
        <w:rPr/>
      </w:pPr>
      <w:r w:rsidDel="00000000" w:rsidR="00000000" w:rsidRPr="00000000">
        <w:rPr>
          <w:rtl w:val="0"/>
        </w:rPr>
      </w:r>
    </w:p>
    <w:p w:rsidR="00000000" w:rsidDel="00000000" w:rsidP="00000000" w:rsidRDefault="00000000" w:rsidRPr="00000000" w14:paraId="00000022">
      <w:pPr>
        <w:spacing w:line="240" w:lineRule="auto"/>
        <w:ind w:right="-607.7952755905511"/>
        <w:rPr>
          <w:b w:val="1"/>
          <w:bCs w:val="1"/>
        </w:rPr>
      </w:pPr>
      <w:r w:rsidDel="00000000" w:rsidR="00000000" w:rsidRPr="00000000">
        <w:rPr>
          <w:b w:val="1"/>
          <w:bCs w:val="1"/>
          <w:rtl w:val="0"/>
        </w:rPr>
        <w:t xml:space="preserve">Q: Is there a particular focus Dóchas wants to see in applications?</w:t>
      </w:r>
    </w:p>
    <w:p w:rsidR="00000000" w:rsidDel="00000000" w:rsidP="00000000" w:rsidRDefault="00000000" w:rsidRPr="00000000" w14:paraId="00000023">
      <w:pPr>
        <w:spacing w:line="240" w:lineRule="auto"/>
        <w:ind w:right="-607.7952755905511"/>
        <w:rPr/>
      </w:pPr>
      <w:r w:rsidDel="00000000" w:rsidR="00000000" w:rsidRPr="00000000">
        <w:rPr>
          <w:rtl w:val="0"/>
        </w:rPr>
        <w:t xml:space="preserve">A: Yes. Dóchas places strong emphasis on innovation and new ways of working. Applications that demonstrate how activities will bridge the gap between EU Priorities and citizen engagement are particularly encouraged. Collaboration across organisations and disciplines, novel approaches, and activities that bring citizens to the forefront of engagement are all highly valued.</w:t>
      </w:r>
    </w:p>
    <w:p w:rsidR="00000000" w:rsidDel="00000000" w:rsidP="00000000" w:rsidRDefault="00000000" w:rsidRPr="00000000" w14:paraId="00000024">
      <w:pPr>
        <w:spacing w:line="240" w:lineRule="auto"/>
        <w:ind w:right="-607.795275590551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Q: If I am part of an existing network with a secretariat, can I apply for the grant as a consortium, and separately as an individual.</w:t>
      </w:r>
    </w:p>
    <w:p w:rsidR="00000000" w:rsidDel="00000000" w:rsidP="00000000" w:rsidRDefault="00000000" w:rsidRPr="00000000" w14:paraId="00000027">
      <w:pPr>
        <w:rPr/>
      </w:pPr>
      <w:r w:rsidDel="00000000" w:rsidR="00000000" w:rsidRPr="00000000">
        <w:rPr>
          <w:rtl w:val="0"/>
        </w:rPr>
        <w:t xml:space="preserve">Existing networks with a secretariat, can apply for a grant as a consortium. This does not preclude individual organisations that are members of that network from also applying for a grant. </w:t>
      </w:r>
    </w:p>
    <w:p w:rsidR="00000000" w:rsidDel="00000000" w:rsidP="00000000" w:rsidRDefault="00000000" w:rsidRPr="00000000" w14:paraId="00000028">
      <w:pPr>
        <w:spacing w:line="240" w:lineRule="auto"/>
        <w:ind w:right="-607.7952755905511"/>
        <w:rPr/>
      </w:pPr>
      <w:r w:rsidDel="00000000" w:rsidR="00000000" w:rsidRPr="00000000">
        <w:rPr>
          <w:rtl w:val="0"/>
        </w:rPr>
      </w:r>
    </w:p>
    <w:p w:rsidR="00000000" w:rsidDel="00000000" w:rsidP="00000000" w:rsidRDefault="00000000" w:rsidRPr="00000000" w14:paraId="00000029">
      <w:pPr>
        <w:spacing w:line="240" w:lineRule="auto"/>
        <w:ind w:right="-607.7952755905511"/>
        <w:rPr/>
      </w:pPr>
      <w:r w:rsidDel="00000000" w:rsidR="00000000" w:rsidRPr="00000000">
        <w:rPr>
          <w:rtl w:val="0"/>
        </w:rPr>
      </w:r>
    </w:p>
    <w:p w:rsidR="00000000" w:rsidDel="00000000" w:rsidP="00000000" w:rsidRDefault="00000000" w:rsidRPr="00000000" w14:paraId="0000002A">
      <w:pPr>
        <w:spacing w:line="240" w:lineRule="auto"/>
        <w:ind w:right="-607.7952755905511"/>
        <w:rPr/>
      </w:pPr>
      <w:r w:rsidDel="00000000" w:rsidR="00000000" w:rsidRPr="00000000">
        <w:rPr>
          <w:rtl w:val="0"/>
        </w:rPr>
      </w:r>
    </w:p>
    <w:p w:rsidR="00000000" w:rsidDel="00000000" w:rsidP="00000000" w:rsidRDefault="00000000" w:rsidRPr="00000000" w14:paraId="0000002B">
      <w:pPr>
        <w:spacing w:after="120" w:line="240" w:lineRule="auto"/>
        <w:ind w:right="-607.7952755905511"/>
        <w:rPr/>
      </w:pPr>
      <w:r w:rsidDel="00000000" w:rsidR="00000000" w:rsidRPr="00000000">
        <w:rPr>
          <w:rtl w:val="0"/>
        </w:rPr>
      </w:r>
    </w:p>
    <w:p w:rsidR="00000000" w:rsidDel="00000000" w:rsidP="00000000" w:rsidRDefault="00000000" w:rsidRPr="00000000" w14:paraId="0000002C">
      <w:pPr>
        <w:spacing w:line="240" w:lineRule="auto"/>
        <w:ind w:right="-607.7952755905511"/>
        <w:rPr>
          <w:b w:val="1"/>
          <w:bCs w:val="1"/>
        </w:rPr>
      </w:pPr>
      <w:r w:rsidDel="00000000" w:rsidR="00000000" w:rsidRPr="00000000">
        <w:rPr>
          <w:b w:val="1"/>
          <w:bCs w:val="1"/>
          <w:rtl w:val="0"/>
        </w:rPr>
        <w:t xml:space="preserve">Q: Can I use the grant to fund existing programmes?</w:t>
      </w:r>
    </w:p>
    <w:p w:rsidR="00000000" w:rsidDel="00000000" w:rsidP="00000000" w:rsidRDefault="00000000" w:rsidRPr="00000000" w14:paraId="0000002D">
      <w:pPr>
        <w:spacing w:line="240" w:lineRule="auto"/>
        <w:ind w:right="-607.7952755905511"/>
        <w:rPr/>
      </w:pPr>
      <w:r w:rsidDel="00000000" w:rsidR="00000000" w:rsidRPr="00000000">
        <w:rPr>
          <w:rtl w:val="0"/>
        </w:rPr>
        <w:t xml:space="preserve">A: No. The sub-grant must not be used for existing programming. It should fund new or distinct activities aligned with the EU Presidency priorities.</w:t>
      </w:r>
    </w:p>
    <w:p w:rsidR="00000000" w:rsidDel="00000000" w:rsidP="00000000" w:rsidRDefault="00000000" w:rsidRPr="00000000" w14:paraId="0000002E">
      <w:pPr>
        <w:spacing w:line="240" w:lineRule="auto"/>
        <w:ind w:right="-607.7952755905511"/>
        <w:rPr/>
      </w:pPr>
      <w:r w:rsidDel="00000000" w:rsidR="00000000" w:rsidRPr="00000000">
        <w:rPr>
          <w:rtl w:val="0"/>
        </w:rPr>
      </w:r>
    </w:p>
    <w:p w:rsidR="00000000" w:rsidDel="00000000" w:rsidP="00000000" w:rsidRDefault="00000000" w:rsidRPr="00000000" w14:paraId="0000002F">
      <w:pPr>
        <w:spacing w:line="240" w:lineRule="auto"/>
        <w:ind w:right="-607.7952755905511"/>
        <w:rPr>
          <w:b w:val="1"/>
          <w:bCs w:val="1"/>
          <w:i w:val="1"/>
          <w:iCs w:val="1"/>
        </w:rPr>
      </w:pPr>
      <w:r w:rsidDel="00000000" w:rsidR="00000000" w:rsidRPr="00000000">
        <w:rPr>
          <w:b w:val="1"/>
          <w:bCs w:val="1"/>
          <w:i w:val="1"/>
          <w:iCs w:val="1"/>
          <w:rtl w:val="0"/>
        </w:rPr>
        <w:t xml:space="preserve">Eligible &amp; Ineligible Costs</w:t>
      </w:r>
    </w:p>
    <w:p w:rsidR="00000000" w:rsidDel="00000000" w:rsidP="00000000" w:rsidRDefault="00000000" w:rsidRPr="00000000" w14:paraId="00000030">
      <w:pPr>
        <w:spacing w:line="240" w:lineRule="auto"/>
        <w:ind w:right="-607.7952755905511"/>
        <w:rPr/>
      </w:pPr>
      <w:r w:rsidDel="00000000" w:rsidR="00000000" w:rsidRPr="00000000">
        <w:rPr>
          <w:rtl w:val="0"/>
        </w:rPr>
      </w:r>
    </w:p>
    <w:p w:rsidR="00000000" w:rsidDel="00000000" w:rsidP="00000000" w:rsidRDefault="00000000" w:rsidRPr="00000000" w14:paraId="00000031">
      <w:pPr>
        <w:spacing w:line="240" w:lineRule="auto"/>
        <w:ind w:right="-607.7952755905511"/>
        <w:rPr>
          <w:b w:val="1"/>
          <w:bCs w:val="1"/>
        </w:rPr>
      </w:pPr>
      <w:r w:rsidDel="00000000" w:rsidR="00000000" w:rsidRPr="00000000">
        <w:rPr>
          <w:b w:val="1"/>
          <w:bCs w:val="1"/>
          <w:rtl w:val="0"/>
        </w:rPr>
        <w:t xml:space="preserve">Q: What are the rules around staff costs?</w:t>
      </w:r>
    </w:p>
    <w:p w:rsidR="00000000" w:rsidDel="00000000" w:rsidP="00000000" w:rsidRDefault="00000000" w:rsidRPr="00000000" w14:paraId="00000032">
      <w:pPr>
        <w:spacing w:line="240" w:lineRule="auto"/>
        <w:ind w:right="-607.7952755905511"/>
        <w:rPr/>
      </w:pPr>
      <w:r w:rsidDel="00000000" w:rsidR="00000000" w:rsidRPr="00000000">
        <w:rPr>
          <w:rtl w:val="0"/>
        </w:rPr>
        <w:t xml:space="preserve">A: Staff costs are permitted but must not exceed 20% of the total grant amount.</w:t>
      </w:r>
    </w:p>
    <w:p w:rsidR="00000000" w:rsidDel="00000000" w:rsidP="00000000" w:rsidRDefault="00000000" w:rsidRPr="00000000" w14:paraId="00000033">
      <w:pPr>
        <w:spacing w:line="240" w:lineRule="auto"/>
        <w:ind w:right="-607.7952755905511"/>
        <w:rPr/>
      </w:pPr>
      <w:r w:rsidDel="00000000" w:rsidR="00000000" w:rsidRPr="00000000">
        <w:rPr>
          <w:rtl w:val="0"/>
        </w:rPr>
      </w:r>
    </w:p>
    <w:p w:rsidR="00000000" w:rsidDel="00000000" w:rsidP="00000000" w:rsidRDefault="00000000" w:rsidRPr="00000000" w14:paraId="00000034">
      <w:pPr>
        <w:spacing w:line="240" w:lineRule="auto"/>
        <w:ind w:right="-607.7952755905511"/>
        <w:rPr>
          <w:b w:val="1"/>
          <w:bCs w:val="1"/>
        </w:rPr>
      </w:pPr>
      <w:r w:rsidDel="00000000" w:rsidR="00000000" w:rsidRPr="00000000">
        <w:rPr>
          <w:b w:val="1"/>
          <w:bCs w:val="1"/>
          <w:rtl w:val="0"/>
        </w:rPr>
        <w:t xml:space="preserve">Q: What costs are eligible under this grant?</w:t>
      </w:r>
    </w:p>
    <w:p w:rsidR="00000000" w:rsidDel="00000000" w:rsidP="00000000" w:rsidRDefault="00000000" w:rsidRPr="00000000" w14:paraId="00000035">
      <w:pPr>
        <w:spacing w:line="240" w:lineRule="auto"/>
        <w:ind w:right="-607.7952755905511"/>
        <w:rPr/>
      </w:pPr>
      <w:r w:rsidDel="00000000" w:rsidR="00000000" w:rsidRPr="00000000">
        <w:rPr>
          <w:rtl w:val="0"/>
        </w:rPr>
        <w:t xml:space="preserve">A: Eligible costs must be:</w:t>
      </w:r>
    </w:p>
    <w:p w:rsidR="00000000" w:rsidDel="00000000" w:rsidP="00000000" w:rsidRDefault="00000000" w:rsidRPr="00000000" w14:paraId="00000036">
      <w:pPr>
        <w:numPr>
          <w:ilvl w:val="0"/>
          <w:numId w:val="1"/>
        </w:numPr>
        <w:spacing w:line="240" w:lineRule="auto"/>
        <w:ind w:left="440" w:right="-607.7952755905511" w:hanging="280"/>
      </w:pPr>
      <w:r w:rsidDel="00000000" w:rsidR="00000000" w:rsidRPr="00000000">
        <w:rPr>
          <w:rtl w:val="0"/>
        </w:rPr>
        <w:t xml:space="preserve">Incurred during the contractual eligibility period (up to 31 December 2026)</w:t>
      </w:r>
    </w:p>
    <w:p w:rsidR="00000000" w:rsidDel="00000000" w:rsidP="00000000" w:rsidRDefault="00000000" w:rsidRPr="00000000" w14:paraId="00000037">
      <w:pPr>
        <w:numPr>
          <w:ilvl w:val="0"/>
          <w:numId w:val="1"/>
        </w:numPr>
        <w:spacing w:line="240" w:lineRule="auto"/>
        <w:ind w:left="440" w:right="-607.7952755905511" w:hanging="280"/>
      </w:pPr>
      <w:r w:rsidDel="00000000" w:rsidR="00000000" w:rsidRPr="00000000">
        <w:rPr>
          <w:rtl w:val="0"/>
        </w:rPr>
        <w:t xml:space="preserve">Necessary for the implementation of the approved activities</w:t>
      </w:r>
    </w:p>
    <w:p w:rsidR="00000000" w:rsidDel="00000000" w:rsidP="00000000" w:rsidRDefault="00000000" w:rsidRPr="00000000" w14:paraId="00000038">
      <w:pPr>
        <w:numPr>
          <w:ilvl w:val="0"/>
          <w:numId w:val="1"/>
        </w:numPr>
        <w:spacing w:line="240" w:lineRule="auto"/>
        <w:ind w:left="440" w:right="-607.7952755905511" w:hanging="280"/>
      </w:pPr>
      <w:r w:rsidDel="00000000" w:rsidR="00000000" w:rsidRPr="00000000">
        <w:rPr>
          <w:rtl w:val="0"/>
        </w:rPr>
        <w:t xml:space="preserve">Reasonable, justified and in line with sound financial management</w:t>
      </w:r>
    </w:p>
    <w:p w:rsidR="00000000" w:rsidDel="00000000" w:rsidP="00000000" w:rsidRDefault="00000000" w:rsidRPr="00000000" w14:paraId="00000039">
      <w:pPr>
        <w:numPr>
          <w:ilvl w:val="0"/>
          <w:numId w:val="1"/>
        </w:numPr>
        <w:spacing w:line="240" w:lineRule="auto"/>
        <w:ind w:left="440" w:right="-607.7952755905511" w:hanging="280"/>
      </w:pPr>
      <w:r w:rsidDel="00000000" w:rsidR="00000000" w:rsidRPr="00000000">
        <w:rPr>
          <w:rtl w:val="0"/>
        </w:rPr>
        <w:t xml:space="preserve">Identifiable, verifiable, and backed by supporting documentation (e.g. invoices, contracts, payslips, timesheets, proof of payment)</w:t>
      </w:r>
    </w:p>
    <w:p w:rsidR="00000000" w:rsidDel="00000000" w:rsidP="00000000" w:rsidRDefault="00000000" w:rsidRPr="00000000" w14:paraId="0000003A">
      <w:pPr>
        <w:numPr>
          <w:ilvl w:val="0"/>
          <w:numId w:val="1"/>
        </w:numPr>
        <w:spacing w:line="240" w:lineRule="auto"/>
        <w:ind w:left="440" w:right="-607.7952755905511" w:hanging="280"/>
      </w:pPr>
      <w:r w:rsidDel="00000000" w:rsidR="00000000" w:rsidRPr="00000000">
        <w:rPr>
          <w:rtl w:val="0"/>
        </w:rPr>
        <w:t xml:space="preserve">In compliance with applicable procurement, tax and social legislation</w:t>
      </w:r>
    </w:p>
    <w:p w:rsidR="00000000" w:rsidDel="00000000" w:rsidP="00000000" w:rsidRDefault="00000000" w:rsidRPr="00000000" w14:paraId="0000003B">
      <w:pPr>
        <w:numPr>
          <w:ilvl w:val="0"/>
          <w:numId w:val="1"/>
        </w:numPr>
        <w:spacing w:line="240" w:lineRule="auto"/>
        <w:ind w:left="440" w:right="-607.7952755905511" w:hanging="280"/>
      </w:pPr>
      <w:r w:rsidDel="00000000" w:rsidR="00000000" w:rsidRPr="00000000">
        <w:rPr>
          <w:rtl w:val="0"/>
        </w:rPr>
        <w:t xml:space="preserve">Indicated in the contractual estimated budget</w:t>
      </w:r>
    </w:p>
    <w:p w:rsidR="00000000" w:rsidDel="00000000" w:rsidP="00000000" w:rsidRDefault="00000000" w:rsidRPr="00000000" w14:paraId="0000003C">
      <w:pPr>
        <w:numPr>
          <w:ilvl w:val="0"/>
          <w:numId w:val="1"/>
        </w:numPr>
        <w:spacing w:line="240" w:lineRule="auto"/>
        <w:ind w:left="440" w:right="-607.7952755905511" w:hanging="280"/>
      </w:pPr>
      <w:r w:rsidDel="00000000" w:rsidR="00000000" w:rsidRPr="00000000">
        <w:rPr>
          <w:rtl w:val="0"/>
        </w:rPr>
        <w:t xml:space="preserve">Indirect costs are calculated at a flat rate of 7% of total direct expenditure.</w:t>
      </w:r>
    </w:p>
    <w:p w:rsidR="00000000" w:rsidDel="00000000" w:rsidP="00000000" w:rsidRDefault="00000000" w:rsidRPr="00000000" w14:paraId="0000003D">
      <w:pPr>
        <w:spacing w:line="240" w:lineRule="auto"/>
        <w:ind w:right="-607.7952755905511"/>
        <w:rPr/>
      </w:pPr>
      <w:r w:rsidDel="00000000" w:rsidR="00000000" w:rsidRPr="00000000">
        <w:rPr>
          <w:rtl w:val="0"/>
        </w:rPr>
      </w:r>
    </w:p>
    <w:p w:rsidR="00000000" w:rsidDel="00000000" w:rsidP="00000000" w:rsidRDefault="00000000" w:rsidRPr="00000000" w14:paraId="0000003E">
      <w:pPr>
        <w:spacing w:line="240" w:lineRule="auto"/>
        <w:ind w:right="-607.7952755905511"/>
        <w:rPr/>
      </w:pPr>
      <w:r w:rsidDel="00000000" w:rsidR="00000000" w:rsidRPr="00000000">
        <w:rPr>
          <w:rtl w:val="0"/>
        </w:rPr>
      </w:r>
    </w:p>
    <w:p w:rsidR="00000000" w:rsidDel="00000000" w:rsidP="00000000" w:rsidRDefault="00000000" w:rsidRPr="00000000" w14:paraId="0000003F">
      <w:pPr>
        <w:spacing w:line="240" w:lineRule="auto"/>
        <w:ind w:right="-607.7952755905511"/>
        <w:rPr>
          <w:b w:val="1"/>
          <w:bCs w:val="1"/>
        </w:rPr>
      </w:pPr>
      <w:r w:rsidDel="00000000" w:rsidR="00000000" w:rsidRPr="00000000">
        <w:rPr>
          <w:b w:val="1"/>
          <w:bCs w:val="1"/>
          <w:rtl w:val="0"/>
        </w:rPr>
        <w:t xml:space="preserve">Q: What costs are NOT eligible?</w:t>
      </w:r>
    </w:p>
    <w:p w:rsidR="00000000" w:rsidDel="00000000" w:rsidP="00000000" w:rsidRDefault="00000000" w:rsidRPr="00000000" w14:paraId="00000040">
      <w:pPr>
        <w:spacing w:line="240" w:lineRule="auto"/>
        <w:ind w:right="-607.7952755905511"/>
        <w:rPr/>
      </w:pPr>
      <w:r w:rsidDel="00000000" w:rsidR="00000000" w:rsidRPr="00000000">
        <w:rPr>
          <w:rtl w:val="0"/>
        </w:rPr>
        <w:t xml:space="preserve">A: The following costs are ineligible:</w:t>
      </w:r>
    </w:p>
    <w:p w:rsidR="00000000" w:rsidDel="00000000" w:rsidP="00000000" w:rsidRDefault="00000000" w:rsidRPr="00000000" w14:paraId="00000041">
      <w:pPr>
        <w:numPr>
          <w:ilvl w:val="0"/>
          <w:numId w:val="3"/>
        </w:numPr>
        <w:spacing w:line="240" w:lineRule="auto"/>
        <w:ind w:left="440" w:right="-607.7952755905511" w:hanging="280"/>
      </w:pPr>
      <w:r w:rsidDel="00000000" w:rsidR="00000000" w:rsidRPr="00000000">
        <w:rPr>
          <w:rtl w:val="0"/>
        </w:rPr>
        <w:t xml:space="preserve">VAT (unless the organisation can demonstrate it cannot be reclaimed)</w:t>
      </w:r>
    </w:p>
    <w:p w:rsidR="00000000" w:rsidDel="00000000" w:rsidP="00000000" w:rsidRDefault="00000000" w:rsidRPr="00000000" w14:paraId="00000042">
      <w:pPr>
        <w:numPr>
          <w:ilvl w:val="0"/>
          <w:numId w:val="3"/>
        </w:numPr>
        <w:spacing w:line="240" w:lineRule="auto"/>
        <w:ind w:left="440" w:right="-607.7952755905511" w:hanging="280"/>
      </w:pPr>
      <w:r w:rsidDel="00000000" w:rsidR="00000000" w:rsidRPr="00000000">
        <w:rPr>
          <w:rtl w:val="0"/>
        </w:rPr>
        <w:t xml:space="preserve">Interest owed</w:t>
      </w:r>
    </w:p>
    <w:p w:rsidR="00000000" w:rsidDel="00000000" w:rsidP="00000000" w:rsidRDefault="00000000" w:rsidRPr="00000000" w14:paraId="00000043">
      <w:pPr>
        <w:numPr>
          <w:ilvl w:val="0"/>
          <w:numId w:val="3"/>
        </w:numPr>
        <w:spacing w:line="240" w:lineRule="auto"/>
        <w:ind w:left="440" w:right="-607.7952755905511" w:hanging="280"/>
      </w:pPr>
      <w:r w:rsidDel="00000000" w:rsidR="00000000" w:rsidRPr="00000000">
        <w:rPr>
          <w:rtl w:val="0"/>
        </w:rPr>
        <w:t xml:space="preserve">Double financing (costs already funded by another EU grant)</w:t>
      </w:r>
    </w:p>
    <w:p w:rsidR="00000000" w:rsidDel="00000000" w:rsidP="00000000" w:rsidRDefault="00000000" w:rsidRPr="00000000" w14:paraId="00000044">
      <w:pPr>
        <w:numPr>
          <w:ilvl w:val="0"/>
          <w:numId w:val="3"/>
        </w:numPr>
        <w:spacing w:line="240" w:lineRule="auto"/>
        <w:ind w:left="440" w:right="-607.7952755905511" w:hanging="280"/>
      </w:pPr>
      <w:r w:rsidDel="00000000" w:rsidR="00000000" w:rsidRPr="00000000">
        <w:rPr>
          <w:rtl w:val="0"/>
        </w:rPr>
        <w:t xml:space="preserve">Purchase of land or buildings (unless strictly necessary)</w:t>
      </w:r>
    </w:p>
    <w:p w:rsidR="00000000" w:rsidDel="00000000" w:rsidP="00000000" w:rsidRDefault="00000000" w:rsidRPr="00000000" w14:paraId="00000045">
      <w:pPr>
        <w:numPr>
          <w:ilvl w:val="0"/>
          <w:numId w:val="3"/>
        </w:numPr>
        <w:spacing w:line="240" w:lineRule="auto"/>
        <w:ind w:left="440" w:right="-607.7952755905511" w:hanging="280"/>
      </w:pPr>
      <w:r w:rsidDel="00000000" w:rsidR="00000000" w:rsidRPr="00000000">
        <w:rPr>
          <w:rtl w:val="0"/>
        </w:rPr>
        <w:t xml:space="preserve">Currency exchange losses</w:t>
      </w:r>
    </w:p>
    <w:p w:rsidR="00000000" w:rsidDel="00000000" w:rsidP="00000000" w:rsidRDefault="00000000" w:rsidRPr="00000000" w14:paraId="00000046">
      <w:pPr>
        <w:numPr>
          <w:ilvl w:val="0"/>
          <w:numId w:val="3"/>
        </w:numPr>
        <w:spacing w:line="240" w:lineRule="auto"/>
        <w:ind w:left="440" w:right="-607.7952755905511" w:hanging="280"/>
      </w:pPr>
      <w:r w:rsidDel="00000000" w:rsidR="00000000" w:rsidRPr="00000000">
        <w:rPr>
          <w:rtl w:val="0"/>
        </w:rPr>
        <w:t xml:space="preserve">Debts or provisions for losses</w:t>
      </w:r>
    </w:p>
    <w:p w:rsidR="00000000" w:rsidDel="00000000" w:rsidP="00000000" w:rsidRDefault="00000000" w:rsidRPr="00000000" w14:paraId="00000047">
      <w:pPr>
        <w:numPr>
          <w:ilvl w:val="0"/>
          <w:numId w:val="3"/>
        </w:numPr>
        <w:spacing w:line="240" w:lineRule="auto"/>
        <w:ind w:left="440" w:right="-607.7952755905511" w:hanging="280"/>
      </w:pPr>
      <w:r w:rsidDel="00000000" w:rsidR="00000000" w:rsidRPr="00000000">
        <w:rPr>
          <w:rtl w:val="0"/>
        </w:rPr>
        <w:t xml:space="preserve">Loans to third parties</w:t>
      </w:r>
    </w:p>
    <w:p w:rsidR="00000000" w:rsidDel="00000000" w:rsidP="00000000" w:rsidRDefault="00000000" w:rsidRPr="00000000" w14:paraId="00000048">
      <w:pPr>
        <w:numPr>
          <w:ilvl w:val="0"/>
          <w:numId w:val="3"/>
        </w:numPr>
        <w:spacing w:line="240" w:lineRule="auto"/>
        <w:ind w:left="440" w:right="-607.7952755905511" w:hanging="280"/>
      </w:pPr>
      <w:r w:rsidDel="00000000" w:rsidR="00000000" w:rsidRPr="00000000">
        <w:rPr>
          <w:rtl w:val="0"/>
        </w:rPr>
        <w:t xml:space="preserve">Contributions in kind (except volunteers' work)</w:t>
      </w:r>
    </w:p>
    <w:p w:rsidR="00000000" w:rsidDel="00000000" w:rsidP="00000000" w:rsidRDefault="00000000" w:rsidRPr="00000000" w14:paraId="00000049">
      <w:pPr>
        <w:numPr>
          <w:ilvl w:val="0"/>
          <w:numId w:val="3"/>
        </w:numPr>
        <w:spacing w:line="240" w:lineRule="auto"/>
        <w:ind w:left="440" w:right="-607.7952755905511" w:hanging="280"/>
      </w:pPr>
      <w:r w:rsidDel="00000000" w:rsidR="00000000" w:rsidRPr="00000000">
        <w:rPr>
          <w:rtl w:val="0"/>
        </w:rPr>
        <w:t xml:space="preserve">Performance-based bonuses</w:t>
      </w:r>
    </w:p>
    <w:p w:rsidR="00000000" w:rsidDel="00000000" w:rsidP="00000000" w:rsidRDefault="00000000" w:rsidRPr="00000000" w14:paraId="0000004A">
      <w:pPr>
        <w:numPr>
          <w:ilvl w:val="0"/>
          <w:numId w:val="3"/>
        </w:numPr>
        <w:spacing w:line="240" w:lineRule="auto"/>
        <w:ind w:left="440" w:right="-607.7952755905511" w:hanging="280"/>
      </w:pPr>
      <w:r w:rsidDel="00000000" w:rsidR="00000000" w:rsidRPr="00000000">
        <w:rPr>
          <w:rtl w:val="0"/>
        </w:rPr>
        <w:t xml:space="preserve">Invoicing your own organisation internally</w:t>
      </w:r>
    </w:p>
    <w:p w:rsidR="00000000" w:rsidDel="00000000" w:rsidP="00000000" w:rsidRDefault="00000000" w:rsidRPr="00000000" w14:paraId="0000004B">
      <w:pPr>
        <w:numPr>
          <w:ilvl w:val="0"/>
          <w:numId w:val="3"/>
        </w:numPr>
        <w:spacing w:line="240" w:lineRule="auto"/>
        <w:ind w:left="440" w:right="-607.7952755905511" w:hanging="280"/>
      </w:pPr>
      <w:r w:rsidDel="00000000" w:rsidR="00000000" w:rsidRPr="00000000">
        <w:rPr>
          <w:rtl w:val="0"/>
        </w:rPr>
        <w:t xml:space="preserve">Petty cash payments without proper documentation</w:t>
      </w:r>
    </w:p>
    <w:p w:rsidR="00000000" w:rsidDel="00000000" w:rsidP="00000000" w:rsidRDefault="00000000" w:rsidRPr="00000000" w14:paraId="0000004C">
      <w:pPr>
        <w:numPr>
          <w:ilvl w:val="0"/>
          <w:numId w:val="3"/>
        </w:numPr>
        <w:spacing w:line="240" w:lineRule="auto"/>
        <w:ind w:left="440" w:right="-607.7952755905511" w:hanging="280"/>
      </w:pPr>
      <w:r w:rsidDel="00000000" w:rsidR="00000000" w:rsidRPr="00000000">
        <w:rPr>
          <w:rtl w:val="0"/>
        </w:rPr>
        <w:t xml:space="preserve">Negative bank interest charges</w:t>
      </w:r>
    </w:p>
    <w:p w:rsidR="00000000" w:rsidDel="00000000" w:rsidP="00000000" w:rsidRDefault="00000000" w:rsidRPr="00000000" w14:paraId="0000004D">
      <w:pPr>
        <w:spacing w:after="120" w:line="240" w:lineRule="auto"/>
        <w:ind w:right="-607.7952755905511"/>
        <w:rPr/>
      </w:pPr>
      <w:r w:rsidDel="00000000" w:rsidR="00000000" w:rsidRPr="00000000">
        <w:rPr>
          <w:rtl w:val="0"/>
        </w:rPr>
      </w:r>
    </w:p>
    <w:p w:rsidR="00000000" w:rsidDel="00000000" w:rsidP="00000000" w:rsidRDefault="00000000" w:rsidRPr="00000000" w14:paraId="0000004E">
      <w:pPr>
        <w:spacing w:line="240" w:lineRule="auto"/>
        <w:ind w:right="-607.7952755905511"/>
        <w:rPr/>
      </w:pPr>
      <w:r w:rsidDel="00000000" w:rsidR="00000000" w:rsidRPr="00000000">
        <w:rPr>
          <w:b w:val="1"/>
          <w:bCs w:val="1"/>
          <w:i w:val="1"/>
          <w:iCs w:val="1"/>
          <w:rtl w:val="0"/>
        </w:rPr>
        <w:t xml:space="preserve">Application Process</w:t>
      </w:r>
      <w:r w:rsidDel="00000000" w:rsidR="00000000" w:rsidRPr="00000000">
        <w:rPr>
          <w:rtl w:val="0"/>
        </w:rPr>
      </w:r>
    </w:p>
    <w:p w:rsidR="00000000" w:rsidDel="00000000" w:rsidP="00000000" w:rsidRDefault="00000000" w:rsidRPr="00000000" w14:paraId="0000004F">
      <w:pPr>
        <w:spacing w:line="240" w:lineRule="auto"/>
        <w:ind w:right="-607.7952755905511"/>
        <w:rPr/>
      </w:pPr>
      <w:r w:rsidDel="00000000" w:rsidR="00000000" w:rsidRPr="00000000">
        <w:rPr>
          <w:rtl w:val="0"/>
        </w:rPr>
      </w:r>
    </w:p>
    <w:p w:rsidR="00000000" w:rsidDel="00000000" w:rsidP="00000000" w:rsidRDefault="00000000" w:rsidRPr="00000000" w14:paraId="00000050">
      <w:pPr>
        <w:spacing w:line="240" w:lineRule="auto"/>
        <w:ind w:right="-607.7952755905511"/>
        <w:rPr>
          <w:b w:val="1"/>
          <w:bCs w:val="1"/>
        </w:rPr>
      </w:pPr>
      <w:r w:rsidDel="00000000" w:rsidR="00000000" w:rsidRPr="00000000">
        <w:rPr>
          <w:b w:val="1"/>
          <w:bCs w:val="1"/>
          <w:rtl w:val="0"/>
        </w:rPr>
        <w:t xml:space="preserve">Q: When does the application open?</w:t>
      </w:r>
    </w:p>
    <w:p w:rsidR="00000000" w:rsidDel="00000000" w:rsidP="00000000" w:rsidRDefault="00000000" w:rsidRPr="00000000" w14:paraId="00000051">
      <w:pPr>
        <w:spacing w:line="240" w:lineRule="auto"/>
        <w:ind w:right="-607.7952755905511"/>
        <w:rPr/>
      </w:pPr>
      <w:r w:rsidDel="00000000" w:rsidR="00000000" w:rsidRPr="00000000">
        <w:rPr>
          <w:rtl w:val="0"/>
        </w:rPr>
        <w:t xml:space="preserve">A: On 7 May 2026. Applicants will have four weeks to complete their application form.</w:t>
      </w:r>
    </w:p>
    <w:p w:rsidR="00000000" w:rsidDel="00000000" w:rsidP="00000000" w:rsidRDefault="00000000" w:rsidRPr="00000000" w14:paraId="00000052">
      <w:pPr>
        <w:spacing w:line="240" w:lineRule="auto"/>
        <w:ind w:right="-607.7952755905511"/>
        <w:rPr/>
      </w:pPr>
      <w:r w:rsidDel="00000000" w:rsidR="00000000" w:rsidRPr="00000000">
        <w:rPr>
          <w:rtl w:val="0"/>
        </w:rPr>
      </w:r>
    </w:p>
    <w:p w:rsidR="00000000" w:rsidDel="00000000" w:rsidP="00000000" w:rsidRDefault="00000000" w:rsidRPr="00000000" w14:paraId="00000053">
      <w:pPr>
        <w:spacing w:line="240" w:lineRule="auto"/>
        <w:ind w:right="-607.7952755905511"/>
        <w:rPr>
          <w:b w:val="1"/>
          <w:bCs w:val="1"/>
        </w:rPr>
      </w:pPr>
      <w:r w:rsidDel="00000000" w:rsidR="00000000" w:rsidRPr="00000000">
        <w:rPr>
          <w:b w:val="1"/>
          <w:bCs w:val="1"/>
          <w:rtl w:val="0"/>
        </w:rPr>
        <w:t xml:space="preserve">Q: When will successful applicants be notified?</w:t>
      </w:r>
    </w:p>
    <w:p w:rsidR="00000000" w:rsidDel="00000000" w:rsidP="00000000" w:rsidRDefault="00000000" w:rsidRPr="00000000" w14:paraId="00000054">
      <w:pPr>
        <w:spacing w:line="240" w:lineRule="auto"/>
        <w:ind w:right="-607.7952755905511"/>
        <w:rPr/>
      </w:pPr>
      <w:r w:rsidDel="00000000" w:rsidR="00000000" w:rsidRPr="00000000">
        <w:rPr>
          <w:rtl w:val="0"/>
        </w:rPr>
        <w:t xml:space="preserve">A: Successful applicants will be notified by mid-June.</w:t>
      </w:r>
    </w:p>
    <w:p w:rsidR="00000000" w:rsidDel="00000000" w:rsidP="00000000" w:rsidRDefault="00000000" w:rsidRPr="00000000" w14:paraId="00000055">
      <w:pPr>
        <w:spacing w:line="240" w:lineRule="auto"/>
        <w:ind w:right="-607.7952755905511"/>
        <w:rPr/>
      </w:pPr>
      <w:r w:rsidDel="00000000" w:rsidR="00000000" w:rsidRPr="00000000">
        <w:rPr>
          <w:rtl w:val="0"/>
        </w:rPr>
      </w:r>
    </w:p>
    <w:p w:rsidR="00000000" w:rsidDel="00000000" w:rsidP="00000000" w:rsidRDefault="00000000" w:rsidRPr="00000000" w14:paraId="00000056">
      <w:pPr>
        <w:spacing w:line="240" w:lineRule="auto"/>
        <w:ind w:right="-607.7952755905511"/>
        <w:rPr>
          <w:b w:val="1"/>
          <w:bCs w:val="1"/>
        </w:rPr>
      </w:pPr>
      <w:r w:rsidDel="00000000" w:rsidR="00000000" w:rsidRPr="00000000">
        <w:rPr>
          <w:b w:val="1"/>
          <w:bCs w:val="1"/>
          <w:rtl w:val="0"/>
        </w:rPr>
        <w:t xml:space="preserve">Q: How will applications be evaluated?</w:t>
      </w:r>
    </w:p>
    <w:p w:rsidR="00000000" w:rsidDel="00000000" w:rsidP="00000000" w:rsidRDefault="00000000" w:rsidRPr="00000000" w14:paraId="00000057">
      <w:pPr>
        <w:spacing w:line="240" w:lineRule="auto"/>
        <w:ind w:right="-607.7952755905511"/>
        <w:rPr/>
      </w:pPr>
      <w:r w:rsidDel="00000000" w:rsidR="00000000" w:rsidRPr="00000000">
        <w:rPr>
          <w:rtl w:val="0"/>
        </w:rPr>
        <w:t xml:space="preserve">A: Applications are scored based on seven criteria:</w:t>
      </w:r>
    </w:p>
    <w:p w:rsidR="00000000" w:rsidDel="00000000" w:rsidP="00000000" w:rsidRDefault="00000000" w:rsidRPr="00000000" w14:paraId="00000058">
      <w:pPr>
        <w:numPr>
          <w:ilvl w:val="0"/>
          <w:numId w:val="4"/>
        </w:numPr>
        <w:spacing w:line="240" w:lineRule="auto"/>
        <w:ind w:left="440" w:right="-607.7952755905511" w:hanging="280"/>
      </w:pPr>
      <w:r w:rsidDel="00000000" w:rsidR="00000000" w:rsidRPr="00000000">
        <w:rPr>
          <w:rtl w:val="0"/>
        </w:rPr>
        <w:t xml:space="preserve">Mission and vision of the organisation and its capacity</w:t>
      </w:r>
    </w:p>
    <w:p w:rsidR="00000000" w:rsidDel="00000000" w:rsidP="00000000" w:rsidRDefault="00000000" w:rsidRPr="00000000" w14:paraId="00000059">
      <w:pPr>
        <w:numPr>
          <w:ilvl w:val="0"/>
          <w:numId w:val="4"/>
        </w:numPr>
        <w:spacing w:line="240" w:lineRule="auto"/>
        <w:ind w:left="440" w:right="-607.7952755905511" w:hanging="280"/>
      </w:pPr>
      <w:r w:rsidDel="00000000" w:rsidR="00000000" w:rsidRPr="00000000">
        <w:rPr>
          <w:rtl w:val="0"/>
        </w:rPr>
        <w:t xml:space="preserve">Outreach (type and numbers reached)</w:t>
      </w:r>
    </w:p>
    <w:p w:rsidR="00000000" w:rsidDel="00000000" w:rsidP="00000000" w:rsidRDefault="00000000" w:rsidRPr="00000000" w14:paraId="0000005A">
      <w:pPr>
        <w:numPr>
          <w:ilvl w:val="0"/>
          <w:numId w:val="4"/>
        </w:numPr>
        <w:spacing w:line="240" w:lineRule="auto"/>
        <w:ind w:left="440" w:right="-607.7952755905511" w:hanging="280"/>
      </w:pPr>
      <w:r w:rsidDel="00000000" w:rsidR="00000000" w:rsidRPr="00000000">
        <w:rPr>
          <w:rtl w:val="0"/>
        </w:rPr>
        <w:t xml:space="preserve">Coherence of the project design</w:t>
      </w:r>
    </w:p>
    <w:p w:rsidR="00000000" w:rsidDel="00000000" w:rsidP="00000000" w:rsidRDefault="00000000" w:rsidRPr="00000000" w14:paraId="0000005B">
      <w:pPr>
        <w:numPr>
          <w:ilvl w:val="0"/>
          <w:numId w:val="4"/>
        </w:numPr>
        <w:spacing w:line="240" w:lineRule="auto"/>
        <w:ind w:left="440" w:right="-607.7952755905511" w:hanging="280"/>
      </w:pPr>
      <w:r w:rsidDel="00000000" w:rsidR="00000000" w:rsidRPr="00000000">
        <w:rPr>
          <w:rtl w:val="0"/>
        </w:rPr>
        <w:t xml:space="preserve">Cost effectiveness of the action</w:t>
      </w:r>
    </w:p>
    <w:p w:rsidR="00000000" w:rsidDel="00000000" w:rsidP="00000000" w:rsidRDefault="00000000" w:rsidRPr="00000000" w14:paraId="0000005C">
      <w:pPr>
        <w:numPr>
          <w:ilvl w:val="0"/>
          <w:numId w:val="4"/>
        </w:numPr>
        <w:spacing w:line="240" w:lineRule="auto"/>
        <w:ind w:left="440" w:right="-607.7952755905511" w:hanging="280"/>
      </w:pPr>
      <w:r w:rsidDel="00000000" w:rsidR="00000000" w:rsidRPr="00000000">
        <w:rPr>
          <w:rtl w:val="0"/>
        </w:rPr>
        <w:t xml:space="preserve">Risks and sustainability of the actions</w:t>
      </w:r>
    </w:p>
    <w:p w:rsidR="00000000" w:rsidDel="00000000" w:rsidP="00000000" w:rsidRDefault="00000000" w:rsidRPr="00000000" w14:paraId="0000005D">
      <w:pPr>
        <w:numPr>
          <w:ilvl w:val="0"/>
          <w:numId w:val="4"/>
        </w:numPr>
        <w:spacing w:line="240" w:lineRule="auto"/>
        <w:ind w:left="440" w:right="-607.7952755905511" w:hanging="280"/>
      </w:pPr>
      <w:r w:rsidDel="00000000" w:rsidR="00000000" w:rsidRPr="00000000">
        <w:rPr>
          <w:rtl w:val="0"/>
        </w:rPr>
        <w:t xml:space="preserve">Whether the application is a consortia of organisations</w:t>
      </w:r>
    </w:p>
    <w:p w:rsidR="00000000" w:rsidDel="00000000" w:rsidP="00000000" w:rsidRDefault="00000000" w:rsidRPr="00000000" w14:paraId="0000005E">
      <w:pPr>
        <w:numPr>
          <w:ilvl w:val="0"/>
          <w:numId w:val="4"/>
        </w:numPr>
        <w:spacing w:line="240" w:lineRule="auto"/>
        <w:ind w:left="440" w:right="-607.7952755905511" w:hanging="280"/>
      </w:pPr>
      <w:r w:rsidDel="00000000" w:rsidR="00000000" w:rsidRPr="00000000">
        <w:rPr>
          <w:rtl w:val="0"/>
        </w:rPr>
        <w:t xml:space="preserve">The organisation's global focus and engagement in international development</w:t>
      </w:r>
    </w:p>
    <w:p w:rsidR="00000000" w:rsidDel="00000000" w:rsidP="00000000" w:rsidRDefault="00000000" w:rsidRPr="00000000" w14:paraId="0000005F">
      <w:pPr>
        <w:spacing w:after="80" w:line="240" w:lineRule="auto"/>
        <w:ind w:right="-607.7952755905511"/>
        <w:rPr/>
      </w:pPr>
      <w:r w:rsidDel="00000000" w:rsidR="00000000" w:rsidRPr="00000000">
        <w:rPr>
          <w:rtl w:val="0"/>
        </w:rPr>
        <w:t xml:space="preserve">All applicants receive a written assessment of their application.</w:t>
      </w:r>
    </w:p>
    <w:p w:rsidR="00000000" w:rsidDel="00000000" w:rsidP="00000000" w:rsidRDefault="00000000" w:rsidRPr="00000000" w14:paraId="00000060">
      <w:pPr>
        <w:spacing w:after="80" w:line="240" w:lineRule="auto"/>
        <w:ind w:right="-607.7952755905511"/>
        <w:rPr>
          <w:b w:val="1"/>
          <w:bCs w:val="1"/>
        </w:rPr>
      </w:pPr>
      <w:r w:rsidDel="00000000" w:rsidR="00000000" w:rsidRPr="00000000">
        <w:rPr>
          <w:rtl w:val="0"/>
        </w:rPr>
      </w:r>
    </w:p>
    <w:p w:rsidR="00000000" w:rsidDel="00000000" w:rsidP="00000000" w:rsidRDefault="00000000" w:rsidRPr="00000000" w14:paraId="00000061">
      <w:pPr>
        <w:spacing w:after="80" w:line="240" w:lineRule="auto"/>
        <w:ind w:right="-607.7952755905511"/>
        <w:rPr>
          <w:b w:val="1"/>
          <w:bCs w:val="1"/>
        </w:rPr>
      </w:pPr>
      <w:r w:rsidDel="00000000" w:rsidR="00000000" w:rsidRPr="00000000">
        <w:rPr>
          <w:b w:val="1"/>
          <w:bCs w:val="1"/>
          <w:rtl w:val="0"/>
        </w:rPr>
        <w:t xml:space="preserve">Q: Is there support available during the application process?</w:t>
      </w:r>
    </w:p>
    <w:p w:rsidR="00000000" w:rsidDel="00000000" w:rsidP="00000000" w:rsidRDefault="00000000" w:rsidRPr="00000000" w14:paraId="00000062">
      <w:pPr>
        <w:spacing w:line="240" w:lineRule="auto"/>
        <w:ind w:right="-607.7952755905511"/>
        <w:rPr/>
      </w:pPr>
      <w:r w:rsidDel="00000000" w:rsidR="00000000" w:rsidRPr="00000000">
        <w:rPr>
          <w:rtl w:val="0"/>
        </w:rPr>
        <w:t xml:space="preserve">A: Yes. Dóchas will be on hand to support applicants with any questions or issues throughout the four-week application window. A webinar will be facilitated to provide a full explanation of the competition and answer questions. Dóchas will also provide a dedicated webpage with a full breakdown of competition details.</w:t>
      </w:r>
    </w:p>
    <w:p w:rsidR="00000000" w:rsidDel="00000000" w:rsidP="00000000" w:rsidRDefault="00000000" w:rsidRPr="00000000" w14:paraId="00000063">
      <w:pPr>
        <w:spacing w:after="120" w:line="240" w:lineRule="auto"/>
        <w:ind w:right="-607.7952755905511"/>
        <w:rPr/>
      </w:pPr>
      <w:r w:rsidDel="00000000" w:rsidR="00000000" w:rsidRPr="00000000">
        <w:rPr>
          <w:rtl w:val="0"/>
        </w:rPr>
      </w:r>
    </w:p>
    <w:p w:rsidR="00000000" w:rsidDel="00000000" w:rsidP="00000000" w:rsidRDefault="00000000" w:rsidRPr="00000000" w14:paraId="00000064">
      <w:pPr>
        <w:spacing w:line="240" w:lineRule="auto"/>
        <w:ind w:right="-607.7952755905511"/>
        <w:rPr>
          <w:i w:val="1"/>
          <w:iCs w:val="1"/>
        </w:rPr>
      </w:pPr>
      <w:r w:rsidDel="00000000" w:rsidR="00000000" w:rsidRPr="00000000">
        <w:rPr>
          <w:i w:val="1"/>
          <w:iCs w:val="1"/>
          <w:rtl w:val="0"/>
        </w:rPr>
        <w:t xml:space="preserve">Grant Duration &amp; Reporting</w:t>
      </w:r>
    </w:p>
    <w:p w:rsidR="00000000" w:rsidDel="00000000" w:rsidP="00000000" w:rsidRDefault="00000000" w:rsidRPr="00000000" w14:paraId="00000065">
      <w:pPr>
        <w:spacing w:line="240" w:lineRule="auto"/>
        <w:ind w:right="-607.7952755905511"/>
        <w:rPr>
          <w:b w:val="1"/>
          <w:bCs w:val="1"/>
        </w:rPr>
      </w:pPr>
      <w:r w:rsidDel="00000000" w:rsidR="00000000" w:rsidRPr="00000000">
        <w:rPr>
          <w:b w:val="1"/>
          <w:bCs w:val="1"/>
          <w:rtl w:val="0"/>
        </w:rPr>
        <w:t xml:space="preserve">Q: When must activities take place?</w:t>
      </w:r>
    </w:p>
    <w:p w:rsidR="00000000" w:rsidDel="00000000" w:rsidP="00000000" w:rsidRDefault="00000000" w:rsidRPr="00000000" w14:paraId="00000066">
      <w:pPr>
        <w:spacing w:line="240" w:lineRule="auto"/>
        <w:ind w:right="-607.7952755905511"/>
        <w:rPr/>
      </w:pPr>
      <w:r w:rsidDel="00000000" w:rsidR="00000000" w:rsidRPr="00000000">
        <w:rPr>
          <w:rtl w:val="0"/>
        </w:rPr>
        <w:t xml:space="preserve">A: Grants will be issued by 1 July 2026, and all activities must take place within 6 months - by 31 December 2026.</w:t>
      </w:r>
    </w:p>
    <w:p w:rsidR="00000000" w:rsidDel="00000000" w:rsidP="00000000" w:rsidRDefault="00000000" w:rsidRPr="00000000" w14:paraId="00000067">
      <w:pPr>
        <w:spacing w:after="120" w:line="240" w:lineRule="auto"/>
        <w:ind w:right="-607.7952755905511"/>
        <w:rPr/>
      </w:pPr>
      <w:r w:rsidDel="00000000" w:rsidR="00000000" w:rsidRPr="00000000">
        <w:rPr>
          <w:rtl w:val="0"/>
        </w:rPr>
      </w:r>
    </w:p>
    <w:p w:rsidR="00000000" w:rsidDel="00000000" w:rsidP="00000000" w:rsidRDefault="00000000" w:rsidRPr="00000000" w14:paraId="00000068">
      <w:pPr>
        <w:spacing w:line="240" w:lineRule="auto"/>
        <w:ind w:right="-607.7952755905511"/>
        <w:rPr>
          <w:b w:val="1"/>
          <w:bCs w:val="1"/>
        </w:rPr>
      </w:pPr>
      <w:r w:rsidDel="00000000" w:rsidR="00000000" w:rsidRPr="00000000">
        <w:rPr>
          <w:b w:val="1"/>
          <w:bCs w:val="1"/>
          <w:rtl w:val="0"/>
        </w:rPr>
        <w:t xml:space="preserve">Q: What are the deadlines for spending and returning unspent funds?</w:t>
      </w:r>
    </w:p>
    <w:p w:rsidR="00000000" w:rsidDel="00000000" w:rsidP="00000000" w:rsidRDefault="00000000" w:rsidRPr="00000000" w14:paraId="00000069">
      <w:pPr>
        <w:spacing w:line="240" w:lineRule="auto"/>
        <w:ind w:right="-607.7952755905511"/>
        <w:rPr/>
      </w:pPr>
      <w:r w:rsidDel="00000000" w:rsidR="00000000" w:rsidRPr="00000000">
        <w:rPr>
          <w:rtl w:val="0"/>
        </w:rPr>
        <w:t xml:space="preserve">A: All funds must be spent by 31 December 2026. If any underspend is anticipated, Dóchas must be notified by 30 November 2026, and any unspent funds must be returned promptly at project end.</w:t>
      </w:r>
    </w:p>
    <w:p w:rsidR="00000000" w:rsidDel="00000000" w:rsidP="00000000" w:rsidRDefault="00000000" w:rsidRPr="00000000" w14:paraId="0000006A">
      <w:pPr>
        <w:spacing w:line="240" w:lineRule="auto"/>
        <w:ind w:right="-607.7952755905511"/>
        <w:rPr/>
      </w:pPr>
      <w:r w:rsidDel="00000000" w:rsidR="00000000" w:rsidRPr="00000000">
        <w:rPr>
          <w:rtl w:val="0"/>
        </w:rPr>
      </w:r>
    </w:p>
    <w:p w:rsidR="00000000" w:rsidDel="00000000" w:rsidP="00000000" w:rsidRDefault="00000000" w:rsidRPr="00000000" w14:paraId="0000006B">
      <w:pPr>
        <w:spacing w:line="240" w:lineRule="auto"/>
        <w:ind w:right="-607.7952755905511"/>
        <w:rPr>
          <w:b w:val="1"/>
          <w:bCs w:val="1"/>
        </w:rPr>
      </w:pPr>
      <w:r w:rsidDel="00000000" w:rsidR="00000000" w:rsidRPr="00000000">
        <w:rPr>
          <w:b w:val="1"/>
          <w:bCs w:val="1"/>
          <w:rtl w:val="0"/>
        </w:rPr>
        <w:t xml:space="preserve">Q: What reporting is required from grantees?</w:t>
      </w:r>
    </w:p>
    <w:p w:rsidR="00000000" w:rsidDel="00000000" w:rsidP="00000000" w:rsidRDefault="00000000" w:rsidRPr="00000000" w14:paraId="0000006C">
      <w:pPr>
        <w:spacing w:line="240" w:lineRule="auto"/>
        <w:ind w:right="-607.7952755905511"/>
        <w:rPr/>
      </w:pPr>
      <w:r w:rsidDel="00000000" w:rsidR="00000000" w:rsidRPr="00000000">
        <w:rPr>
          <w:rtl w:val="0"/>
        </w:rPr>
        <w:t xml:space="preserve">A: Grantees must submit a narrative report and a financial report documenting all expenditures, activities and reach. The financial report must include supporting documentation for all cost types, including receipts, invoices, contracts, payslips, timesheets and proof of payment. Full documentation requirements are outlined in Annex A (Narrative Reporting) and Annex B (Financial Reporting) of the Terms of Reference.</w:t>
      </w:r>
    </w:p>
    <w:p w:rsidR="00000000" w:rsidDel="00000000" w:rsidP="00000000" w:rsidRDefault="00000000" w:rsidRPr="00000000" w14:paraId="0000006D">
      <w:pPr>
        <w:spacing w:line="240" w:lineRule="auto"/>
        <w:ind w:right="-607.7952755905511"/>
        <w:rPr/>
      </w:pPr>
      <w:r w:rsidDel="00000000" w:rsidR="00000000" w:rsidRPr="00000000">
        <w:rPr>
          <w:rtl w:val="0"/>
        </w:rPr>
      </w:r>
    </w:p>
    <w:p w:rsidR="00000000" w:rsidDel="00000000" w:rsidP="00000000" w:rsidRDefault="00000000" w:rsidRPr="00000000" w14:paraId="0000006E">
      <w:pPr>
        <w:spacing w:line="240" w:lineRule="auto"/>
        <w:rPr>
          <w:b w:val="1"/>
          <w:bCs w:val="1"/>
        </w:rPr>
      </w:pPr>
      <w:r w:rsidDel="00000000" w:rsidR="00000000" w:rsidRPr="00000000">
        <w:rPr>
          <w:b w:val="1"/>
          <w:bCs w:val="1"/>
          <w:rtl w:val="0"/>
        </w:rPr>
        <w:t xml:space="preserve">Q: How will Dóchas monitor grants?</w:t>
      </w:r>
    </w:p>
    <w:p w:rsidR="00000000" w:rsidDel="00000000" w:rsidP="00000000" w:rsidRDefault="00000000" w:rsidRPr="00000000" w14:paraId="0000006F">
      <w:pPr>
        <w:spacing w:after="60" w:before="80" w:line="240" w:lineRule="auto"/>
        <w:rPr/>
      </w:pPr>
      <w:r w:rsidDel="00000000" w:rsidR="00000000" w:rsidRPr="00000000">
        <w:rPr>
          <w:b w:val="1"/>
          <w:bCs w:val="1"/>
          <w:rtl w:val="0"/>
        </w:rPr>
        <w:t xml:space="preserve">A: </w:t>
      </w:r>
      <w:r w:rsidDel="00000000" w:rsidR="00000000" w:rsidRPr="00000000">
        <w:rPr>
          <w:rtl w:val="0"/>
        </w:rPr>
        <w:t xml:space="preserve">The Dóchas team is responsible for the management and monitoring of the scheme. They will monitor the progression of each initiative through regular updates and will include results in the evaluation and reporting on the full project.</w:t>
      </w:r>
    </w:p>
    <w:p w:rsidR="00000000" w:rsidDel="00000000" w:rsidP="00000000" w:rsidRDefault="00000000" w:rsidRPr="00000000" w14:paraId="00000070">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Style w:val="Heading1"/>
      <w:keepNext w:val="0"/>
      <w:keepLines w:val="0"/>
      <w:spacing w:after="200" w:before="0" w:line="240" w:lineRule="auto"/>
      <w:ind w:right="-607.7952755905511"/>
      <w:jc w:val="center"/>
      <w:rPr/>
    </w:pPr>
    <w:bookmarkStart w:colFirst="0" w:colLast="0" w:name="_sv2pdogxr94u" w:id="0"/>
    <w:bookmarkEnd w:id="0"/>
    <w:r w:rsidDel="00000000" w:rsidR="00000000" w:rsidRPr="00000000">
      <w:rPr>
        <w:b w:val="1"/>
        <w:bCs w:val="1"/>
        <w:color w:val="1f5c99"/>
        <w:sz w:val="38"/>
        <w:szCs w:val="38"/>
        <w:rtl w:val="0"/>
      </w:rPr>
      <w:t xml:space="preserve">Frequently Asked Questions</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decimal"/>
      <w:lvlText w:val="%1."/>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